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9CEA" w14:textId="77777777" w:rsidR="00C43E70" w:rsidRDefault="00C43E70" w:rsidP="00C43E70">
      <w:pPr>
        <w:spacing w:line="276" w:lineRule="auto"/>
        <w:ind w:left="540"/>
        <w:jc w:val="center"/>
        <w:rPr>
          <w:rFonts w:ascii="IBM Plex Serif" w:hAnsi="IBM Plex Serif"/>
          <w:color w:val="88786B"/>
          <w:sz w:val="40"/>
          <w:szCs w:val="40"/>
          <w:lang w:val="nl-NL"/>
        </w:rPr>
      </w:pPr>
      <w:r w:rsidRPr="00C43E70">
        <w:rPr>
          <w:rFonts w:ascii="IBM Plex Serif" w:hAnsi="IBM Plex Serif"/>
          <w:color w:val="88786B"/>
          <w:sz w:val="40"/>
          <w:szCs w:val="40"/>
          <w:lang w:val="nl-NL"/>
        </w:rPr>
        <w:t>Aanvraag erkenning als lid-supervisor in de cliëntgerichte-</w:t>
      </w:r>
      <w:proofErr w:type="spellStart"/>
      <w:r>
        <w:rPr>
          <w:rFonts w:ascii="IBM Plex Serif" w:hAnsi="IBM Plex Serif"/>
          <w:color w:val="88786B"/>
          <w:sz w:val="40"/>
          <w:szCs w:val="40"/>
          <w:lang w:val="nl-NL"/>
        </w:rPr>
        <w:t>e</w:t>
      </w:r>
      <w:r w:rsidRPr="00C43E70">
        <w:rPr>
          <w:rFonts w:ascii="IBM Plex Serif" w:hAnsi="IBM Plex Serif"/>
          <w:color w:val="88786B"/>
          <w:sz w:val="40"/>
          <w:szCs w:val="40"/>
          <w:lang w:val="nl-NL"/>
        </w:rPr>
        <w:t>xperiëntiële</w:t>
      </w:r>
      <w:proofErr w:type="spellEnd"/>
      <w:r w:rsidRPr="00C43E70">
        <w:rPr>
          <w:rFonts w:ascii="IBM Plex Serif" w:hAnsi="IBM Plex Serif"/>
          <w:color w:val="88786B"/>
          <w:sz w:val="40"/>
          <w:szCs w:val="40"/>
          <w:lang w:val="nl-NL"/>
        </w:rPr>
        <w:t xml:space="preserve"> psychotherapie</w:t>
      </w:r>
    </w:p>
    <w:p w14:paraId="1F440D16" w14:textId="41247E79" w:rsidR="00C43E70" w:rsidRDefault="00530186" w:rsidP="00C43E70">
      <w:pPr>
        <w:spacing w:line="276" w:lineRule="auto"/>
        <w:jc w:val="center"/>
        <w:rPr>
          <w:rFonts w:ascii="IBM Plex Serif" w:hAnsi="IBM Plex Serif"/>
          <w:color w:val="B39000"/>
          <w:sz w:val="32"/>
          <w:szCs w:val="32"/>
        </w:rPr>
      </w:pPr>
      <w:r>
        <w:rPr>
          <w:rFonts w:ascii="IBM Plex Serif" w:hAnsi="IBM Plex Serif"/>
          <w:color w:val="B39000"/>
          <w:sz w:val="32"/>
          <w:szCs w:val="32"/>
        </w:rPr>
        <w:t>Attest leersupervisor</w:t>
      </w:r>
    </w:p>
    <w:p w14:paraId="5486B99D" w14:textId="77777777" w:rsidR="00530186" w:rsidRDefault="00530186" w:rsidP="00C43E70">
      <w:pPr>
        <w:spacing w:line="276" w:lineRule="auto"/>
        <w:jc w:val="center"/>
        <w:rPr>
          <w:rFonts w:ascii="IBM Plex Serif" w:hAnsi="IBM Plex Serif"/>
          <w:color w:val="B39000"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30186" w:rsidRPr="00530186" w14:paraId="02DBE65C" w14:textId="77777777" w:rsidTr="00530186">
        <w:tc>
          <w:tcPr>
            <w:tcW w:w="2689" w:type="dxa"/>
          </w:tcPr>
          <w:p w14:paraId="0002AE3E" w14:textId="54A09755" w:rsidR="00530186" w:rsidRPr="00530186" w:rsidRDefault="00530186" w:rsidP="00530186">
            <w:pPr>
              <w:rPr>
                <w:rFonts w:ascii="IBM Plex Sans" w:hAnsi="IBM Plex Sans"/>
                <w:b/>
                <w:bCs/>
              </w:rPr>
            </w:pPr>
            <w:r w:rsidRPr="00530186">
              <w:rPr>
                <w:rFonts w:ascii="IBM Plex Sans" w:hAnsi="IBM Plex Sans"/>
                <w:b/>
                <w:bCs/>
              </w:rPr>
              <w:t>Naam kandidaat</w:t>
            </w:r>
            <w:r>
              <w:rPr>
                <w:rFonts w:ascii="IBM Plex Sans" w:hAnsi="IBM Plex Sans"/>
                <w:b/>
                <w:bCs/>
              </w:rPr>
              <w:t xml:space="preserve"> lid-supervisor</w:t>
            </w:r>
          </w:p>
        </w:tc>
        <w:tc>
          <w:tcPr>
            <w:tcW w:w="6373" w:type="dxa"/>
          </w:tcPr>
          <w:p w14:paraId="37D903A8" w14:textId="77777777" w:rsidR="00530186" w:rsidRPr="003F371B" w:rsidRDefault="00530186" w:rsidP="00530186">
            <w:pPr>
              <w:rPr>
                <w:rFonts w:ascii="IBM Plex Sans" w:hAnsi="IBM Plex Sans"/>
              </w:rPr>
            </w:pPr>
          </w:p>
          <w:p w14:paraId="01E32A56" w14:textId="77777777" w:rsidR="00530186" w:rsidRPr="003F371B" w:rsidRDefault="00530186" w:rsidP="00530186">
            <w:pPr>
              <w:rPr>
                <w:rFonts w:ascii="IBM Plex Sans" w:hAnsi="IBM Plex Sans"/>
              </w:rPr>
            </w:pPr>
          </w:p>
        </w:tc>
      </w:tr>
      <w:tr w:rsidR="00530186" w:rsidRPr="00530186" w14:paraId="518F6EC7" w14:textId="77777777" w:rsidTr="00530186">
        <w:tc>
          <w:tcPr>
            <w:tcW w:w="2689" w:type="dxa"/>
          </w:tcPr>
          <w:p w14:paraId="1E2721D6" w14:textId="4D5AFFE4" w:rsidR="00530186" w:rsidRPr="00530186" w:rsidRDefault="00530186" w:rsidP="00530186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Naam leersupervisor</w:t>
            </w:r>
          </w:p>
        </w:tc>
        <w:tc>
          <w:tcPr>
            <w:tcW w:w="6373" w:type="dxa"/>
          </w:tcPr>
          <w:p w14:paraId="6BF554BD" w14:textId="77777777" w:rsidR="00530186" w:rsidRPr="003F371B" w:rsidRDefault="00530186" w:rsidP="00530186">
            <w:pPr>
              <w:rPr>
                <w:rFonts w:ascii="IBM Plex Sans" w:hAnsi="IBM Plex Sans"/>
              </w:rPr>
            </w:pPr>
          </w:p>
          <w:p w14:paraId="5E49D579" w14:textId="77777777" w:rsidR="00530186" w:rsidRPr="003F371B" w:rsidRDefault="00530186" w:rsidP="00530186">
            <w:pPr>
              <w:rPr>
                <w:rFonts w:ascii="IBM Plex Sans" w:hAnsi="IBM Plex Sans"/>
              </w:rPr>
            </w:pPr>
          </w:p>
        </w:tc>
      </w:tr>
    </w:tbl>
    <w:p w14:paraId="4F3F6934" w14:textId="77777777" w:rsidR="00C43E70" w:rsidRDefault="00C43E70" w:rsidP="00C43E70">
      <w:pPr>
        <w:spacing w:line="276" w:lineRule="auto"/>
        <w:ind w:left="540"/>
        <w:rPr>
          <w:rFonts w:ascii="IBM Plex Serif" w:hAnsi="IBM Plex Serif"/>
          <w:color w:val="B39000"/>
          <w:sz w:val="32"/>
          <w:szCs w:val="32"/>
        </w:rPr>
      </w:pPr>
    </w:p>
    <w:p w14:paraId="5C2DBD3F" w14:textId="71996E99" w:rsidR="00C43E70" w:rsidRPr="00C43E70" w:rsidRDefault="00530186" w:rsidP="00C43E70">
      <w:pPr>
        <w:pStyle w:val="Lijstalinea"/>
        <w:numPr>
          <w:ilvl w:val="0"/>
          <w:numId w:val="3"/>
        </w:numPr>
        <w:spacing w:line="276" w:lineRule="auto"/>
        <w:rPr>
          <w:rFonts w:ascii="IBM Plex Sans" w:hAnsi="IBM Plex Sans"/>
          <w:b/>
          <w:bCs/>
          <w:color w:val="88786B"/>
          <w:sz w:val="28"/>
          <w:szCs w:val="28"/>
        </w:rPr>
      </w:pPr>
      <w:r>
        <w:rPr>
          <w:rFonts w:ascii="IBM Plex Sans" w:hAnsi="IBM Plex Sans"/>
          <w:b/>
          <w:bCs/>
          <w:color w:val="88786B"/>
          <w:sz w:val="28"/>
          <w:szCs w:val="28"/>
        </w:rPr>
        <w:t>Supervisies over supervisieprocessen</w:t>
      </w:r>
    </w:p>
    <w:p w14:paraId="060C5C2A" w14:textId="77777777" w:rsidR="00574097" w:rsidRDefault="00574097">
      <w:pPr>
        <w:rPr>
          <w:rFonts w:ascii="IBM Plex Sans" w:hAnsi="IBM Plex Sans"/>
        </w:rPr>
      </w:pPr>
    </w:p>
    <w:p w14:paraId="1AF1B854" w14:textId="53EFDF78" w:rsidR="00C43E70" w:rsidRPr="00C43E70" w:rsidRDefault="00C43E70" w:rsidP="00C43E70">
      <w:pPr>
        <w:rPr>
          <w:rFonts w:ascii="IBM Plex Sans" w:hAnsi="IBM Plex Sans"/>
          <w:b/>
          <w:bCs/>
          <w:u w:val="single"/>
        </w:rPr>
      </w:pPr>
      <w:r w:rsidRPr="00C43E70">
        <w:rPr>
          <w:rFonts w:ascii="IBM Plex Sans" w:hAnsi="IBM Plex Sans"/>
          <w:b/>
          <w:bCs/>
          <w:u w:val="single"/>
        </w:rPr>
        <w:t>Uit de statuten</w:t>
      </w:r>
    </w:p>
    <w:p w14:paraId="7AD00965" w14:textId="20FDDF58" w:rsidR="00530186" w:rsidRPr="00530186" w:rsidRDefault="00C43E70" w:rsidP="00530186">
      <w:pPr>
        <w:rPr>
          <w:rFonts w:ascii="IBM Plex Sans" w:hAnsi="IBM Plex Sans"/>
        </w:rPr>
      </w:pPr>
      <w:r w:rsidRPr="00C43E70">
        <w:rPr>
          <w:rFonts w:ascii="IBM Plex Sans" w:hAnsi="IBM Plex Sans"/>
        </w:rPr>
        <w:t>De kandidaat lid-supervisor in de cliëntgerichte-</w:t>
      </w:r>
      <w:proofErr w:type="spellStart"/>
      <w:r w:rsidRPr="00C43E70">
        <w:rPr>
          <w:rFonts w:ascii="IBM Plex Sans" w:hAnsi="IBM Plex Sans"/>
        </w:rPr>
        <w:t>experiëntiële</w:t>
      </w:r>
      <w:proofErr w:type="spellEnd"/>
      <w:r w:rsidRPr="00C43E70">
        <w:rPr>
          <w:rFonts w:ascii="IBM Plex Sans" w:hAnsi="IBM Plex Sans"/>
        </w:rPr>
        <w:t xml:space="preserve"> psychotherapie </w:t>
      </w:r>
      <w:r w:rsidR="00530186">
        <w:rPr>
          <w:rFonts w:ascii="IBM Plex Sans" w:hAnsi="IBM Plex Sans"/>
        </w:rPr>
        <w:t xml:space="preserve">heeft </w:t>
      </w:r>
      <w:r w:rsidR="00530186" w:rsidRPr="00530186">
        <w:rPr>
          <w:rFonts w:ascii="IBM Plex Sans" w:hAnsi="IBM Plex Sans"/>
          <w:b/>
          <w:bCs/>
        </w:rPr>
        <w:t>minstens vijf supervisies</w:t>
      </w:r>
      <w:r w:rsidR="00530186" w:rsidRPr="00530186">
        <w:rPr>
          <w:rFonts w:ascii="IBM Plex Sans" w:hAnsi="IBM Plex Sans"/>
        </w:rPr>
        <w:t xml:space="preserve"> gevolgd hebben over supervisieprocessen bij </w:t>
      </w:r>
      <w:r w:rsidR="00530186" w:rsidRPr="00530186">
        <w:rPr>
          <w:rFonts w:ascii="IBM Plex Sans" w:hAnsi="IBM Plex Sans"/>
          <w:b/>
          <w:bCs/>
        </w:rPr>
        <w:t>eenzelfde leersupervisor</w:t>
      </w:r>
      <w:r w:rsidR="00530186">
        <w:rPr>
          <w:rFonts w:ascii="IBM Plex Sans" w:hAnsi="IBM Plex Sans"/>
        </w:rPr>
        <w:t xml:space="preserve"> </w:t>
      </w:r>
      <w:r w:rsidR="00530186" w:rsidRPr="00530186">
        <w:rPr>
          <w:rFonts w:ascii="IBM Plex Sans" w:hAnsi="IBM Plex Sans"/>
        </w:rPr>
        <w:t>(dit is een lid-supervisor van VVCEPC die minimaal 10 jaar lid-supervisor is), waarbij de volgende</w:t>
      </w:r>
      <w:r w:rsidR="00530186">
        <w:rPr>
          <w:rFonts w:ascii="IBM Plex Sans" w:hAnsi="IBM Plex Sans"/>
        </w:rPr>
        <w:t xml:space="preserve"> </w:t>
      </w:r>
      <w:r w:rsidR="00530186" w:rsidRPr="00530186">
        <w:rPr>
          <w:rFonts w:ascii="IBM Plex Sans" w:hAnsi="IBM Plex Sans"/>
        </w:rPr>
        <w:t>bijkomende voorwaarden worden gesteld:</w:t>
      </w:r>
    </w:p>
    <w:p w14:paraId="0BACFB3A" w14:textId="77777777" w:rsidR="00530186" w:rsidRDefault="00530186" w:rsidP="00530186">
      <w:pPr>
        <w:pStyle w:val="Lijstalinea"/>
        <w:numPr>
          <w:ilvl w:val="0"/>
          <w:numId w:val="5"/>
        </w:numPr>
        <w:rPr>
          <w:rFonts w:ascii="IBM Plex Sans" w:hAnsi="IBM Plex Sans"/>
        </w:rPr>
      </w:pPr>
      <w:r w:rsidRPr="00530186">
        <w:rPr>
          <w:rFonts w:ascii="IBM Plex Sans" w:hAnsi="IBM Plex Sans"/>
        </w:rPr>
        <w:t xml:space="preserve">Tijdens deze vijf supervisies brengt de kandidaat steeds </w:t>
      </w:r>
      <w:r w:rsidRPr="00530186">
        <w:rPr>
          <w:rFonts w:ascii="IBM Plex Sans" w:hAnsi="IBM Plex Sans"/>
          <w:b/>
          <w:bCs/>
        </w:rPr>
        <w:t>eigen materiaal</w:t>
      </w:r>
      <w:r w:rsidRPr="00530186">
        <w:rPr>
          <w:rFonts w:ascii="IBM Plex Sans" w:hAnsi="IBM Plex Sans"/>
        </w:rPr>
        <w:t xml:space="preserve"> in.</w:t>
      </w:r>
    </w:p>
    <w:p w14:paraId="77AE4A81" w14:textId="0FDC5F4C" w:rsidR="00C43E70" w:rsidRDefault="00530186" w:rsidP="00530186">
      <w:pPr>
        <w:pStyle w:val="Lijstalinea"/>
        <w:numPr>
          <w:ilvl w:val="0"/>
          <w:numId w:val="5"/>
        </w:numPr>
        <w:rPr>
          <w:rFonts w:ascii="IBM Plex Sans" w:hAnsi="IBM Plex Sans"/>
        </w:rPr>
      </w:pPr>
      <w:r w:rsidRPr="00530186">
        <w:rPr>
          <w:rFonts w:ascii="IBM Plex Sans" w:hAnsi="IBM Plex Sans"/>
        </w:rPr>
        <w:t xml:space="preserve">De supervisies kunnen zowel </w:t>
      </w:r>
      <w:r w:rsidRPr="00530186">
        <w:rPr>
          <w:rFonts w:ascii="IBM Plex Sans" w:hAnsi="IBM Plex Sans"/>
          <w:b/>
          <w:bCs/>
        </w:rPr>
        <w:t>individueel als in groep</w:t>
      </w:r>
      <w:r w:rsidRPr="00530186">
        <w:rPr>
          <w:rFonts w:ascii="IBM Plex Sans" w:hAnsi="IBM Plex Sans"/>
        </w:rPr>
        <w:t xml:space="preserve"> gevolgd worden en zijn </w:t>
      </w:r>
      <w:r w:rsidRPr="00530186">
        <w:rPr>
          <w:rFonts w:ascii="IBM Plex Sans" w:hAnsi="IBM Plex Sans"/>
          <w:b/>
          <w:bCs/>
        </w:rPr>
        <w:t>minimaal over een jaar gespreid</w:t>
      </w:r>
      <w:r w:rsidRPr="00530186">
        <w:rPr>
          <w:rFonts w:ascii="IBM Plex Sans" w:hAnsi="IBM Plex Sans"/>
        </w:rPr>
        <w:t>. Er wordt geen maximumtermijn bepaald. De leersupervisor verklaart dat de kandidaat dit met succes heeft voltooid.</w:t>
      </w:r>
    </w:p>
    <w:p w14:paraId="0FCB33FE" w14:textId="77777777" w:rsidR="00530186" w:rsidRPr="00530186" w:rsidRDefault="00530186" w:rsidP="00530186">
      <w:pPr>
        <w:rPr>
          <w:rFonts w:ascii="IBM Plex Sans" w:hAnsi="IBM Plex Sans"/>
        </w:rPr>
      </w:pPr>
    </w:p>
    <w:p w14:paraId="3787B2D5" w14:textId="77777777" w:rsidR="00530186" w:rsidRDefault="00530186" w:rsidP="00C43E70">
      <w:pPr>
        <w:rPr>
          <w:rFonts w:ascii="IBM Plex Sans" w:hAnsi="IBM Plex Sans"/>
          <w:b/>
          <w:bCs/>
          <w:u w:val="single"/>
        </w:rPr>
      </w:pPr>
      <w:r>
        <w:rPr>
          <w:rFonts w:ascii="IBM Plex Sans" w:hAnsi="IBM Plex Sans"/>
          <w:b/>
          <w:bCs/>
          <w:u w:val="single"/>
        </w:rPr>
        <w:t>Overzicht</w:t>
      </w:r>
    </w:p>
    <w:p w14:paraId="6A82F980" w14:textId="747AFE30" w:rsidR="00C43E70" w:rsidRDefault="00C43E70" w:rsidP="00C43E70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Vul onderstaande tabel in met een overzicht van de gevolgde </w:t>
      </w:r>
      <w:r w:rsidR="00530186">
        <w:rPr>
          <w:rFonts w:ascii="IBM Plex Sans" w:hAnsi="IBM Plex Sans"/>
        </w:rPr>
        <w:t>supervisies</w:t>
      </w:r>
      <w:r>
        <w:rPr>
          <w:rFonts w:ascii="IBM Plex Sans" w:hAnsi="IBM Plex Sans"/>
        </w:rPr>
        <w:t>.</w:t>
      </w:r>
      <w:r w:rsidR="00530186">
        <w:rPr>
          <w:rFonts w:ascii="IBM Plex Sans" w:hAnsi="IBM Plex Sans"/>
        </w:rPr>
        <w:t xml:space="preserve"> Let daarop op dat </w:t>
      </w:r>
      <w:r w:rsidR="00530186" w:rsidRPr="00530186">
        <w:rPr>
          <w:rFonts w:ascii="IBM Plex Sans" w:hAnsi="IBM Plex Sans"/>
          <w:b/>
          <w:bCs/>
        </w:rPr>
        <w:t>enkel supervisies waarbij je eigen materiaal inbracht</w:t>
      </w:r>
      <w:r w:rsidR="00530186">
        <w:rPr>
          <w:rFonts w:ascii="IBM Plex Sans" w:hAnsi="IBM Plex Sans"/>
        </w:rPr>
        <w:t xml:space="preserve"> meetellen en hieronder opgenomen moeten worden. Supervisies die je mee volgde als groepslid, hoef je hieronder niet op te nemen.</w:t>
      </w:r>
      <w:r>
        <w:rPr>
          <w:rFonts w:ascii="IBM Plex Sans" w:hAnsi="IBM Plex Sans"/>
        </w:rPr>
        <w:t xml:space="preserve"> Voeg gerust extra rijen toe aan de tabel indien je meer </w:t>
      </w:r>
      <w:r w:rsidR="00530186">
        <w:rPr>
          <w:rFonts w:ascii="IBM Plex Sans" w:hAnsi="IBM Plex Sans"/>
        </w:rPr>
        <w:t>supervisies</w:t>
      </w:r>
      <w:r>
        <w:rPr>
          <w:rFonts w:ascii="IBM Plex Sans" w:hAnsi="IBM Plex Sans"/>
        </w:rPr>
        <w:t xml:space="preserve"> gevolgd zou hebben dan er plaats voorzien is. Vul onderaan het totaal aantal </w:t>
      </w:r>
      <w:r w:rsidR="00530186">
        <w:rPr>
          <w:rFonts w:ascii="IBM Plex Sans" w:hAnsi="IBM Plex Sans"/>
        </w:rPr>
        <w:t>supervisie</w:t>
      </w:r>
      <w:r w:rsidR="005A49E1">
        <w:rPr>
          <w:rFonts w:ascii="IBM Plex Sans" w:hAnsi="IBM Plex Sans"/>
        </w:rPr>
        <w:t>s</w:t>
      </w:r>
      <w:r>
        <w:rPr>
          <w:rFonts w:ascii="IBM Plex Sans" w:hAnsi="IBM Plex Sans"/>
        </w:rPr>
        <w:t xml:space="preserve"> in.</w:t>
      </w:r>
    </w:p>
    <w:p w14:paraId="19B1516E" w14:textId="77777777" w:rsidR="00530186" w:rsidRDefault="00530186" w:rsidP="00C43E70">
      <w:pPr>
        <w:rPr>
          <w:rFonts w:ascii="IBM Plex Sans" w:hAnsi="IBM Plex San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948"/>
      </w:tblGrid>
      <w:tr w:rsidR="00C43E70" w:rsidRPr="005A49E1" w14:paraId="6726E1A3" w14:textId="77777777" w:rsidTr="005A49E1">
        <w:tc>
          <w:tcPr>
            <w:tcW w:w="846" w:type="dxa"/>
          </w:tcPr>
          <w:p w14:paraId="624F7758" w14:textId="541471BC" w:rsidR="00C43E70" w:rsidRPr="005A49E1" w:rsidRDefault="00C43E70" w:rsidP="00C43E70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268" w:type="dxa"/>
          </w:tcPr>
          <w:p w14:paraId="1DA2663A" w14:textId="4C0D6731" w:rsidR="00C43E70" w:rsidRPr="005A49E1" w:rsidRDefault="00530186" w:rsidP="00C43E70">
            <w:pPr>
              <w:rPr>
                <w:rFonts w:ascii="IBM Plex Sans" w:hAnsi="IBM Plex Sans"/>
                <w:b/>
                <w:bCs/>
              </w:rPr>
            </w:pPr>
            <w:r w:rsidRPr="005A49E1">
              <w:rPr>
                <w:rFonts w:ascii="IBM Plex Sans" w:hAnsi="IBM Plex Sans"/>
                <w:b/>
                <w:bCs/>
              </w:rPr>
              <w:t>Datum</w:t>
            </w:r>
          </w:p>
        </w:tc>
        <w:tc>
          <w:tcPr>
            <w:tcW w:w="5948" w:type="dxa"/>
          </w:tcPr>
          <w:p w14:paraId="7A389130" w14:textId="46222EC0" w:rsidR="00C43E70" w:rsidRPr="005A49E1" w:rsidRDefault="005A49E1" w:rsidP="00C43E70">
            <w:pPr>
              <w:rPr>
                <w:rFonts w:ascii="IBM Plex Sans" w:hAnsi="IBM Plex Sans"/>
                <w:b/>
                <w:bCs/>
              </w:rPr>
            </w:pPr>
            <w:r w:rsidRPr="005A49E1">
              <w:rPr>
                <w:rFonts w:ascii="IBM Plex Sans" w:hAnsi="IBM Plex Sans"/>
                <w:b/>
                <w:bCs/>
              </w:rPr>
              <w:t>Individueel</w:t>
            </w:r>
            <w:r>
              <w:rPr>
                <w:rFonts w:ascii="IBM Plex Sans" w:hAnsi="IBM Plex Sans"/>
                <w:b/>
                <w:bCs/>
              </w:rPr>
              <w:t xml:space="preserve"> of in </w:t>
            </w:r>
            <w:r w:rsidRPr="005A49E1">
              <w:rPr>
                <w:rFonts w:ascii="IBM Plex Sans" w:hAnsi="IBM Plex Sans"/>
                <w:b/>
                <w:bCs/>
              </w:rPr>
              <w:t>groep</w:t>
            </w:r>
            <w:r>
              <w:rPr>
                <w:rFonts w:ascii="IBM Plex Sans" w:hAnsi="IBM Plex Sans"/>
                <w:b/>
                <w:bCs/>
              </w:rPr>
              <w:t>?</w:t>
            </w:r>
          </w:p>
        </w:tc>
      </w:tr>
      <w:tr w:rsidR="005A49E1" w14:paraId="374458EE" w14:textId="77777777" w:rsidTr="005A49E1">
        <w:tc>
          <w:tcPr>
            <w:tcW w:w="846" w:type="dxa"/>
          </w:tcPr>
          <w:p w14:paraId="7775576F" w14:textId="77777777" w:rsidR="005A49E1" w:rsidRDefault="005A49E1" w:rsidP="00C76D56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1</w:t>
            </w:r>
          </w:p>
        </w:tc>
        <w:tc>
          <w:tcPr>
            <w:tcW w:w="2268" w:type="dxa"/>
          </w:tcPr>
          <w:p w14:paraId="6E570C25" w14:textId="77777777" w:rsidR="005A49E1" w:rsidRPr="003F371B" w:rsidRDefault="005A49E1" w:rsidP="00C76D56">
            <w:pPr>
              <w:rPr>
                <w:rFonts w:ascii="IBM Plex Sans" w:hAnsi="IBM Plex Sans"/>
              </w:rPr>
            </w:pPr>
          </w:p>
          <w:p w14:paraId="6BA82626" w14:textId="28685059" w:rsidR="005A49E1" w:rsidRPr="003F371B" w:rsidRDefault="005A49E1" w:rsidP="00C76D56">
            <w:pPr>
              <w:rPr>
                <w:rFonts w:ascii="IBM Plex Sans" w:hAnsi="IBM Plex Sans"/>
              </w:rPr>
            </w:pPr>
          </w:p>
        </w:tc>
        <w:tc>
          <w:tcPr>
            <w:tcW w:w="5948" w:type="dxa"/>
          </w:tcPr>
          <w:p w14:paraId="2CCC5E24" w14:textId="77777777" w:rsidR="005A49E1" w:rsidRPr="003F371B" w:rsidRDefault="005A49E1" w:rsidP="00C76D56">
            <w:pPr>
              <w:rPr>
                <w:rFonts w:ascii="IBM Plex Sans" w:hAnsi="IBM Plex Sans"/>
              </w:rPr>
            </w:pPr>
          </w:p>
        </w:tc>
      </w:tr>
      <w:tr w:rsidR="005A49E1" w14:paraId="1BCAA6E0" w14:textId="77777777" w:rsidTr="005A49E1">
        <w:tc>
          <w:tcPr>
            <w:tcW w:w="846" w:type="dxa"/>
          </w:tcPr>
          <w:p w14:paraId="511F832D" w14:textId="77777777" w:rsidR="005A49E1" w:rsidRDefault="005A49E1" w:rsidP="00C43E70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2</w:t>
            </w:r>
          </w:p>
          <w:p w14:paraId="4320FD9C" w14:textId="1C79CA59" w:rsidR="005A49E1" w:rsidRDefault="005A49E1" w:rsidP="00C43E70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268" w:type="dxa"/>
          </w:tcPr>
          <w:p w14:paraId="63AE2994" w14:textId="77777777" w:rsidR="005A49E1" w:rsidRPr="003F371B" w:rsidRDefault="005A49E1" w:rsidP="00C43E70">
            <w:pPr>
              <w:rPr>
                <w:rFonts w:ascii="IBM Plex Sans" w:hAnsi="IBM Plex Sans"/>
              </w:rPr>
            </w:pPr>
          </w:p>
        </w:tc>
        <w:tc>
          <w:tcPr>
            <w:tcW w:w="5948" w:type="dxa"/>
          </w:tcPr>
          <w:p w14:paraId="2B7DFFCA" w14:textId="77777777" w:rsidR="005A49E1" w:rsidRPr="003F371B" w:rsidRDefault="005A49E1" w:rsidP="00C43E70">
            <w:pPr>
              <w:rPr>
                <w:rFonts w:ascii="IBM Plex Sans" w:hAnsi="IBM Plex Sans"/>
              </w:rPr>
            </w:pPr>
          </w:p>
        </w:tc>
      </w:tr>
      <w:tr w:rsidR="00530186" w14:paraId="256C4D81" w14:textId="77777777" w:rsidTr="005A49E1">
        <w:tc>
          <w:tcPr>
            <w:tcW w:w="846" w:type="dxa"/>
          </w:tcPr>
          <w:p w14:paraId="034A6458" w14:textId="77777777" w:rsidR="00530186" w:rsidRDefault="005A49E1" w:rsidP="00C43E70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3</w:t>
            </w:r>
          </w:p>
          <w:p w14:paraId="1F422653" w14:textId="40F82A8B" w:rsidR="005A49E1" w:rsidRDefault="005A49E1" w:rsidP="00C43E70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268" w:type="dxa"/>
          </w:tcPr>
          <w:p w14:paraId="47C4F17A" w14:textId="44DF1C95" w:rsidR="00530186" w:rsidRPr="003F371B" w:rsidRDefault="00530186" w:rsidP="00C43E70">
            <w:pPr>
              <w:rPr>
                <w:rFonts w:ascii="IBM Plex Sans" w:hAnsi="IBM Plex Sans"/>
              </w:rPr>
            </w:pPr>
          </w:p>
        </w:tc>
        <w:tc>
          <w:tcPr>
            <w:tcW w:w="5948" w:type="dxa"/>
          </w:tcPr>
          <w:p w14:paraId="6970BF6B" w14:textId="77777777" w:rsidR="00530186" w:rsidRPr="003F371B" w:rsidRDefault="00530186" w:rsidP="00C43E70">
            <w:pPr>
              <w:rPr>
                <w:rFonts w:ascii="IBM Plex Sans" w:hAnsi="IBM Plex Sans"/>
              </w:rPr>
            </w:pPr>
          </w:p>
        </w:tc>
      </w:tr>
      <w:tr w:rsidR="00C43E70" w14:paraId="0D92058E" w14:textId="77777777" w:rsidTr="005A49E1">
        <w:tc>
          <w:tcPr>
            <w:tcW w:w="846" w:type="dxa"/>
          </w:tcPr>
          <w:p w14:paraId="22C292A8" w14:textId="77777777" w:rsidR="00C43E70" w:rsidRDefault="005A49E1" w:rsidP="00C43E70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4</w:t>
            </w:r>
          </w:p>
          <w:p w14:paraId="59AB0627" w14:textId="68FAFC02" w:rsidR="005A49E1" w:rsidRDefault="005A49E1" w:rsidP="00C43E70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268" w:type="dxa"/>
          </w:tcPr>
          <w:p w14:paraId="1117DB24" w14:textId="3E584716" w:rsidR="00C43E70" w:rsidRPr="003F371B" w:rsidRDefault="00C43E70" w:rsidP="00C43E70">
            <w:pPr>
              <w:rPr>
                <w:rFonts w:ascii="IBM Plex Sans" w:hAnsi="IBM Plex Sans"/>
              </w:rPr>
            </w:pPr>
          </w:p>
        </w:tc>
        <w:tc>
          <w:tcPr>
            <w:tcW w:w="5948" w:type="dxa"/>
          </w:tcPr>
          <w:p w14:paraId="5B3EA6CE" w14:textId="77777777" w:rsidR="00C43E70" w:rsidRPr="003F371B" w:rsidRDefault="00C43E70" w:rsidP="00C43E70">
            <w:pPr>
              <w:rPr>
                <w:rFonts w:ascii="IBM Plex Sans" w:hAnsi="IBM Plex Sans"/>
              </w:rPr>
            </w:pPr>
          </w:p>
        </w:tc>
      </w:tr>
      <w:tr w:rsidR="00530186" w14:paraId="75D7E242" w14:textId="77777777" w:rsidTr="005A49E1">
        <w:tc>
          <w:tcPr>
            <w:tcW w:w="846" w:type="dxa"/>
          </w:tcPr>
          <w:p w14:paraId="7E9573B3" w14:textId="77777777" w:rsidR="00530186" w:rsidRDefault="005A49E1" w:rsidP="00C43E70">
            <w:pPr>
              <w:rPr>
                <w:rFonts w:ascii="IBM Plex Sans" w:hAnsi="IBM Plex Sans"/>
                <w:b/>
                <w:bCs/>
              </w:rPr>
            </w:pPr>
            <w:r>
              <w:rPr>
                <w:rFonts w:ascii="IBM Plex Sans" w:hAnsi="IBM Plex Sans"/>
                <w:b/>
                <w:bCs/>
              </w:rPr>
              <w:t>5</w:t>
            </w:r>
          </w:p>
          <w:p w14:paraId="2A6A1B80" w14:textId="1D80F7B2" w:rsidR="005A49E1" w:rsidRDefault="005A49E1" w:rsidP="00C43E70">
            <w:pPr>
              <w:rPr>
                <w:rFonts w:ascii="IBM Plex Sans" w:hAnsi="IBM Plex Sans"/>
                <w:b/>
                <w:bCs/>
              </w:rPr>
            </w:pPr>
          </w:p>
        </w:tc>
        <w:tc>
          <w:tcPr>
            <w:tcW w:w="2268" w:type="dxa"/>
          </w:tcPr>
          <w:p w14:paraId="43ADB9D1" w14:textId="468483E7" w:rsidR="00530186" w:rsidRPr="003F371B" w:rsidRDefault="00530186" w:rsidP="00C43E70">
            <w:pPr>
              <w:rPr>
                <w:rFonts w:ascii="IBM Plex Sans" w:hAnsi="IBM Plex Sans"/>
              </w:rPr>
            </w:pPr>
          </w:p>
        </w:tc>
        <w:tc>
          <w:tcPr>
            <w:tcW w:w="5948" w:type="dxa"/>
          </w:tcPr>
          <w:p w14:paraId="7ABE693A" w14:textId="77777777" w:rsidR="00530186" w:rsidRPr="003F371B" w:rsidRDefault="00530186" w:rsidP="00C43E70">
            <w:pPr>
              <w:rPr>
                <w:rFonts w:ascii="IBM Plex Sans" w:hAnsi="IBM Plex Sans"/>
              </w:rPr>
            </w:pPr>
          </w:p>
        </w:tc>
      </w:tr>
    </w:tbl>
    <w:p w14:paraId="03668661" w14:textId="77777777" w:rsidR="00C43E70" w:rsidRDefault="00C43E70" w:rsidP="00C43E70">
      <w:pPr>
        <w:rPr>
          <w:rFonts w:ascii="IBM Plex Sans" w:hAnsi="IBM Plex Sans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43E70" w14:paraId="59011DF5" w14:textId="77777777" w:rsidTr="005A49E1">
        <w:tc>
          <w:tcPr>
            <w:tcW w:w="3114" w:type="dxa"/>
          </w:tcPr>
          <w:p w14:paraId="3846DFE4" w14:textId="427943F4" w:rsidR="00C43E70" w:rsidRPr="00C43E70" w:rsidRDefault="00C43E70" w:rsidP="00C43E70">
            <w:pPr>
              <w:rPr>
                <w:rFonts w:ascii="IBM Plex Sans" w:hAnsi="IBM Plex Sans"/>
                <w:b/>
                <w:bCs/>
              </w:rPr>
            </w:pPr>
            <w:r w:rsidRPr="00C43E70">
              <w:rPr>
                <w:rFonts w:ascii="IBM Plex Sans" w:hAnsi="IBM Plex Sans"/>
                <w:b/>
                <w:bCs/>
              </w:rPr>
              <w:t xml:space="preserve">Totaal </w:t>
            </w:r>
            <w:r>
              <w:rPr>
                <w:rFonts w:ascii="IBM Plex Sans" w:hAnsi="IBM Plex Sans"/>
                <w:b/>
                <w:bCs/>
              </w:rPr>
              <w:t xml:space="preserve">aantal </w:t>
            </w:r>
            <w:r w:rsidR="00530186">
              <w:rPr>
                <w:rFonts w:ascii="IBM Plex Sans" w:hAnsi="IBM Plex Sans"/>
                <w:b/>
                <w:bCs/>
              </w:rPr>
              <w:t>supervisies</w:t>
            </w:r>
          </w:p>
        </w:tc>
        <w:tc>
          <w:tcPr>
            <w:tcW w:w="5948" w:type="dxa"/>
          </w:tcPr>
          <w:p w14:paraId="120806FF" w14:textId="77777777" w:rsidR="00C43E70" w:rsidRPr="00C43E70" w:rsidRDefault="00C43E70" w:rsidP="00C43E70">
            <w:pPr>
              <w:rPr>
                <w:rFonts w:ascii="IBM Plex Sans" w:hAnsi="IBM Plex Sans"/>
              </w:rPr>
            </w:pPr>
          </w:p>
        </w:tc>
      </w:tr>
    </w:tbl>
    <w:p w14:paraId="2AF7891D" w14:textId="77777777" w:rsidR="00C43E70" w:rsidRDefault="00C43E70" w:rsidP="00C43E70">
      <w:pPr>
        <w:rPr>
          <w:rFonts w:ascii="IBM Plex Sans" w:hAnsi="IBM Plex Sans"/>
        </w:rPr>
      </w:pPr>
    </w:p>
    <w:p w14:paraId="43A59F69" w14:textId="77777777" w:rsidR="00530186" w:rsidRDefault="00530186" w:rsidP="00C43E70">
      <w:pPr>
        <w:rPr>
          <w:rFonts w:ascii="IBM Plex Sans" w:hAnsi="IBM Plex Sans"/>
        </w:rPr>
      </w:pPr>
    </w:p>
    <w:p w14:paraId="377B8915" w14:textId="72A163C0" w:rsidR="00530186" w:rsidRPr="00530186" w:rsidRDefault="00530186" w:rsidP="00C43E70">
      <w:pPr>
        <w:rPr>
          <w:rFonts w:ascii="IBM Plex Sans" w:hAnsi="IBM Plex Sans"/>
          <w:b/>
          <w:bCs/>
          <w:u w:val="single"/>
        </w:rPr>
      </w:pPr>
      <w:r w:rsidRPr="00530186">
        <w:rPr>
          <w:rFonts w:ascii="IBM Plex Sans" w:hAnsi="IBM Plex Sans"/>
          <w:b/>
          <w:bCs/>
          <w:u w:val="single"/>
        </w:rPr>
        <w:t>Bevestiging leersupervisor</w:t>
      </w:r>
    </w:p>
    <w:p w14:paraId="318361B7" w14:textId="448257CC" w:rsidR="00530186" w:rsidRDefault="00530186" w:rsidP="00C43E70">
      <w:pPr>
        <w:rPr>
          <w:rFonts w:ascii="IBM Plex Sans" w:hAnsi="IBM Plex Sans"/>
        </w:rPr>
      </w:pPr>
      <w:r>
        <w:rPr>
          <w:rFonts w:ascii="IBM Plex Sans" w:hAnsi="IBM Plex Sans"/>
        </w:rPr>
        <w:t>Laat onderstaande invullen door je leersupervisor.</w:t>
      </w:r>
    </w:p>
    <w:p w14:paraId="58BDF1B5" w14:textId="77777777" w:rsidR="00530186" w:rsidRDefault="00530186" w:rsidP="00C43E70">
      <w:pPr>
        <w:rPr>
          <w:rFonts w:ascii="IBM Plex Sans" w:hAnsi="IBM Plex Sans"/>
        </w:rPr>
      </w:pPr>
    </w:p>
    <w:p w14:paraId="212C6A2F" w14:textId="77777777" w:rsidR="00530186" w:rsidRDefault="00530186" w:rsidP="00C43E70">
      <w:pPr>
        <w:rPr>
          <w:rFonts w:ascii="IBM Plex Sans" w:hAnsi="IBM Plex Sans"/>
        </w:rPr>
      </w:pPr>
    </w:p>
    <w:p w14:paraId="4C722995" w14:textId="611D18ED" w:rsidR="00530186" w:rsidRDefault="00530186" w:rsidP="00C43E70">
      <w:pPr>
        <w:rPr>
          <w:rFonts w:ascii="IBM Plex Sans" w:hAnsi="IBM Plex Sans"/>
        </w:rPr>
      </w:pPr>
      <w:r>
        <w:rPr>
          <w:rFonts w:ascii="IBM Plex Sans" w:hAnsi="IBM Plex Sans"/>
        </w:rPr>
        <w:t>Ik, ………………………………………………..(naam leersupervisor), bevestig dat ……………………………………………..(naam kandidaat lid-supervisor) de hierboven genoteerde supervisies met succes voltooid heeft.</w:t>
      </w:r>
    </w:p>
    <w:p w14:paraId="4C400870" w14:textId="77777777" w:rsidR="00530186" w:rsidRDefault="00530186" w:rsidP="00C43E70">
      <w:pPr>
        <w:rPr>
          <w:rFonts w:ascii="IBM Plex Sans" w:hAnsi="IBM Plex Sans"/>
        </w:rPr>
      </w:pPr>
    </w:p>
    <w:p w14:paraId="76029B84" w14:textId="643D02D4" w:rsidR="00530186" w:rsidRDefault="00530186" w:rsidP="00C43E70">
      <w:pPr>
        <w:rPr>
          <w:rFonts w:ascii="IBM Plex Sans" w:hAnsi="IBM Plex Sans"/>
        </w:rPr>
      </w:pPr>
      <w:r>
        <w:rPr>
          <w:rFonts w:ascii="IBM Plex Sans" w:hAnsi="IBM Plex Sans"/>
        </w:rPr>
        <w:t>Datum:</w:t>
      </w:r>
    </w:p>
    <w:p w14:paraId="5A288DD6" w14:textId="77777777" w:rsidR="00530186" w:rsidRDefault="00530186" w:rsidP="00C43E70">
      <w:pPr>
        <w:rPr>
          <w:rFonts w:ascii="IBM Plex Sans" w:hAnsi="IBM Plex Sans"/>
        </w:rPr>
      </w:pPr>
    </w:p>
    <w:p w14:paraId="13E7070D" w14:textId="30909580" w:rsidR="00530186" w:rsidRDefault="00530186" w:rsidP="00C43E70">
      <w:pPr>
        <w:rPr>
          <w:rFonts w:ascii="IBM Plex Sans" w:hAnsi="IBM Plex Sans"/>
        </w:rPr>
      </w:pPr>
      <w:r>
        <w:rPr>
          <w:rFonts w:ascii="IBM Plex Sans" w:hAnsi="IBM Plex Sans"/>
        </w:rPr>
        <w:t>Handtekening:</w:t>
      </w:r>
    </w:p>
    <w:p w14:paraId="6EFD8F0E" w14:textId="77777777" w:rsidR="00530186" w:rsidRDefault="00530186" w:rsidP="00C43E70">
      <w:pPr>
        <w:rPr>
          <w:rFonts w:ascii="IBM Plex Sans" w:hAnsi="IBM Plex Sans"/>
        </w:rPr>
      </w:pPr>
    </w:p>
    <w:p w14:paraId="315A999A" w14:textId="77777777" w:rsidR="00530186" w:rsidRDefault="00530186" w:rsidP="00C43E70">
      <w:pPr>
        <w:rPr>
          <w:rFonts w:ascii="IBM Plex Sans" w:hAnsi="IBM Plex Sans"/>
        </w:rPr>
      </w:pPr>
    </w:p>
    <w:p w14:paraId="581F1EB2" w14:textId="3CE97BCA" w:rsidR="005A49E1" w:rsidRDefault="005A49E1">
      <w:pPr>
        <w:spacing w:after="160" w:line="259" w:lineRule="auto"/>
        <w:rPr>
          <w:rFonts w:ascii="IBM Plex Sans" w:hAnsi="IBM Plex Sans"/>
        </w:rPr>
      </w:pPr>
      <w:r>
        <w:rPr>
          <w:rFonts w:ascii="IBM Plex Sans" w:hAnsi="IBM Plex Sans"/>
        </w:rPr>
        <w:br w:type="page"/>
      </w:r>
    </w:p>
    <w:p w14:paraId="38F2C32A" w14:textId="3E26D6A9" w:rsidR="00C43E70" w:rsidRPr="00C43E70" w:rsidRDefault="00530186" w:rsidP="00C43E70">
      <w:pPr>
        <w:pStyle w:val="Lijstalinea"/>
        <w:numPr>
          <w:ilvl w:val="0"/>
          <w:numId w:val="3"/>
        </w:numPr>
        <w:spacing w:line="276" w:lineRule="auto"/>
        <w:rPr>
          <w:rFonts w:ascii="IBM Plex Sans" w:hAnsi="IBM Plex Sans"/>
          <w:b/>
          <w:bCs/>
          <w:color w:val="88786B"/>
          <w:sz w:val="28"/>
          <w:szCs w:val="28"/>
        </w:rPr>
      </w:pPr>
      <w:r>
        <w:rPr>
          <w:rFonts w:ascii="IBM Plex Sans" w:hAnsi="IBM Plex Sans"/>
          <w:b/>
          <w:bCs/>
          <w:color w:val="88786B"/>
          <w:sz w:val="28"/>
          <w:szCs w:val="28"/>
        </w:rPr>
        <w:lastRenderedPageBreak/>
        <w:t>Reflectieverslag</w:t>
      </w:r>
    </w:p>
    <w:p w14:paraId="47C8D684" w14:textId="77777777" w:rsidR="00C43E70" w:rsidRDefault="00C43E70" w:rsidP="00C43E70">
      <w:pPr>
        <w:rPr>
          <w:rFonts w:ascii="IBM Plex Sans" w:hAnsi="IBM Plex Sans"/>
        </w:rPr>
      </w:pPr>
    </w:p>
    <w:p w14:paraId="282487B1" w14:textId="023147DD" w:rsidR="00C43E70" w:rsidRPr="00C43E70" w:rsidRDefault="00C43E70" w:rsidP="00C43E70">
      <w:pPr>
        <w:rPr>
          <w:rFonts w:ascii="IBM Plex Sans" w:hAnsi="IBM Plex Sans"/>
          <w:b/>
          <w:bCs/>
          <w:u w:val="single"/>
        </w:rPr>
      </w:pPr>
      <w:r w:rsidRPr="00C43E70">
        <w:rPr>
          <w:rFonts w:ascii="IBM Plex Sans" w:hAnsi="IBM Plex Sans"/>
          <w:b/>
          <w:bCs/>
          <w:u w:val="single"/>
        </w:rPr>
        <w:t>Uit de statuten</w:t>
      </w:r>
    </w:p>
    <w:p w14:paraId="3BF30186" w14:textId="3C849071" w:rsidR="00530186" w:rsidRPr="00530186" w:rsidRDefault="00530186" w:rsidP="00530186">
      <w:pPr>
        <w:rPr>
          <w:rFonts w:ascii="IBM Plex Sans" w:hAnsi="IBM Plex Sans"/>
        </w:rPr>
      </w:pPr>
      <w:r w:rsidRPr="00C43E70">
        <w:rPr>
          <w:rFonts w:ascii="IBM Plex Sans" w:hAnsi="IBM Plex Sans"/>
        </w:rPr>
        <w:t>De kandidaat lid-supervisor in de cliëntgerichte-</w:t>
      </w:r>
      <w:proofErr w:type="spellStart"/>
      <w:r w:rsidRPr="00C43E70">
        <w:rPr>
          <w:rFonts w:ascii="IBM Plex Sans" w:hAnsi="IBM Plex Sans"/>
        </w:rPr>
        <w:t>experiëntiële</w:t>
      </w:r>
      <w:proofErr w:type="spellEnd"/>
      <w:r w:rsidRPr="00C43E70">
        <w:rPr>
          <w:rFonts w:ascii="IBM Plex Sans" w:hAnsi="IBM Plex Sans"/>
        </w:rPr>
        <w:t xml:space="preserve"> psychotherapie </w:t>
      </w:r>
      <w:r>
        <w:rPr>
          <w:rFonts w:ascii="IBM Plex Sans" w:hAnsi="IBM Plex Sans"/>
        </w:rPr>
        <w:t>s</w:t>
      </w:r>
      <w:r w:rsidRPr="00530186">
        <w:rPr>
          <w:rFonts w:ascii="IBM Plex Sans" w:hAnsi="IBM Plex Sans"/>
        </w:rPr>
        <w:t xml:space="preserve">chrijft een </w:t>
      </w:r>
      <w:r w:rsidRPr="00530186">
        <w:rPr>
          <w:rFonts w:ascii="IBM Plex Sans" w:hAnsi="IBM Plex Sans"/>
          <w:b/>
          <w:bCs/>
        </w:rPr>
        <w:t>reflectieverslag</w:t>
      </w:r>
      <w:r w:rsidRPr="00530186">
        <w:rPr>
          <w:rFonts w:ascii="IBM Plex Sans" w:hAnsi="IBM Plex Sans"/>
        </w:rPr>
        <w:t xml:space="preserve"> over de bijgewoonde leersupervisies en diens</w:t>
      </w:r>
      <w:r>
        <w:rPr>
          <w:rFonts w:ascii="IBM Plex Sans" w:hAnsi="IBM Plex Sans"/>
        </w:rPr>
        <w:t xml:space="preserve"> </w:t>
      </w:r>
      <w:r w:rsidRPr="00530186">
        <w:rPr>
          <w:rFonts w:ascii="IBM Plex Sans" w:hAnsi="IBM Plex Sans"/>
        </w:rPr>
        <w:t>afgelegde proces hierin (integratie, leerproces, groeipunten, valkuilen).</w:t>
      </w:r>
    </w:p>
    <w:p w14:paraId="2B8F32F7" w14:textId="3794188A" w:rsidR="00C43E70" w:rsidRDefault="00530186" w:rsidP="00530186">
      <w:pPr>
        <w:rPr>
          <w:rFonts w:ascii="IBM Plex Sans" w:hAnsi="IBM Plex Sans"/>
        </w:rPr>
      </w:pPr>
      <w:r w:rsidRPr="00530186">
        <w:rPr>
          <w:rFonts w:ascii="IBM Plex Sans" w:hAnsi="IBM Plex Sans"/>
        </w:rPr>
        <w:t xml:space="preserve">De leersupervisor geeft een </w:t>
      </w:r>
      <w:r w:rsidRPr="00530186">
        <w:rPr>
          <w:rFonts w:ascii="IBM Plex Sans" w:hAnsi="IBM Plex Sans"/>
          <w:b/>
          <w:bCs/>
        </w:rPr>
        <w:t>attest van deelname</w:t>
      </w:r>
      <w:r w:rsidRPr="00530186">
        <w:rPr>
          <w:rFonts w:ascii="IBM Plex Sans" w:hAnsi="IBM Plex Sans"/>
        </w:rPr>
        <w:t xml:space="preserve"> en </w:t>
      </w:r>
      <w:r w:rsidRPr="00530186">
        <w:rPr>
          <w:rFonts w:ascii="IBM Plex Sans" w:hAnsi="IBM Plex Sans"/>
          <w:b/>
          <w:bCs/>
        </w:rPr>
        <w:t>beoordeelt</w:t>
      </w:r>
      <w:r w:rsidRPr="00530186">
        <w:rPr>
          <w:rFonts w:ascii="IBM Plex Sans" w:hAnsi="IBM Plex Sans"/>
        </w:rPr>
        <w:t xml:space="preserve"> of de kandidaat </w:t>
      </w:r>
      <w:r w:rsidRPr="00530186">
        <w:rPr>
          <w:rFonts w:ascii="IBM Plex Sans" w:hAnsi="IBM Plex Sans"/>
          <w:b/>
          <w:bCs/>
        </w:rPr>
        <w:t>al of niet geslaagd is voor het aspect ‘leersupervisie’</w:t>
      </w:r>
      <w:r w:rsidRPr="00530186">
        <w:rPr>
          <w:rFonts w:ascii="IBM Plex Sans" w:hAnsi="IBM Plex Sans"/>
        </w:rPr>
        <w:t>. De leersupervisor neemt dit op met de kandidaat</w:t>
      </w:r>
      <w:r>
        <w:rPr>
          <w:rFonts w:ascii="IBM Plex Sans" w:hAnsi="IBM Plex Sans"/>
        </w:rPr>
        <w:t xml:space="preserve"> </w:t>
      </w:r>
      <w:r w:rsidRPr="00530186">
        <w:rPr>
          <w:rFonts w:ascii="IBM Plex Sans" w:hAnsi="IBM Plex Sans"/>
        </w:rPr>
        <w:t>en brengt dit in dialoog. De leersupervisor bezorgt een attest van bevestiging en deelname</w:t>
      </w:r>
      <w:r>
        <w:rPr>
          <w:rFonts w:ascii="IBM Plex Sans" w:hAnsi="IBM Plex Sans"/>
        </w:rPr>
        <w:t xml:space="preserve"> </w:t>
      </w:r>
      <w:r w:rsidRPr="00530186">
        <w:rPr>
          <w:rFonts w:ascii="IBM Plex Sans" w:hAnsi="IBM Plex Sans"/>
        </w:rPr>
        <w:t>aan de erkenningscommissie.</w:t>
      </w:r>
    </w:p>
    <w:p w14:paraId="4F46DDB3" w14:textId="77777777" w:rsidR="00530186" w:rsidRDefault="00530186" w:rsidP="00530186">
      <w:pPr>
        <w:rPr>
          <w:rFonts w:ascii="IBM Plex Sans" w:hAnsi="IBM Plex Sans"/>
        </w:rPr>
      </w:pPr>
    </w:p>
    <w:p w14:paraId="1BAB661F" w14:textId="634F0FA8" w:rsidR="00C43E70" w:rsidRDefault="00530186" w:rsidP="00C43E70">
      <w:pPr>
        <w:rPr>
          <w:rFonts w:ascii="IBM Plex Sans" w:hAnsi="IBM Plex Sans"/>
          <w:b/>
          <w:bCs/>
          <w:u w:val="single"/>
        </w:rPr>
      </w:pPr>
      <w:r>
        <w:rPr>
          <w:rFonts w:ascii="IBM Plex Sans" w:hAnsi="IBM Plex Sans"/>
          <w:b/>
          <w:bCs/>
          <w:u w:val="single"/>
        </w:rPr>
        <w:t>Bevestiging leersupervisor</w:t>
      </w:r>
    </w:p>
    <w:p w14:paraId="6609EE55" w14:textId="77777777" w:rsidR="00530186" w:rsidRDefault="00530186" w:rsidP="00530186">
      <w:pPr>
        <w:rPr>
          <w:rFonts w:ascii="IBM Plex Sans" w:hAnsi="IBM Plex Sans"/>
        </w:rPr>
      </w:pPr>
      <w:r>
        <w:rPr>
          <w:rFonts w:ascii="IBM Plex Sans" w:hAnsi="IBM Plex Sans"/>
        </w:rPr>
        <w:t>Laat onderstaande invullen door je leersupervisor.</w:t>
      </w:r>
    </w:p>
    <w:p w14:paraId="2609163C" w14:textId="77777777" w:rsidR="00530186" w:rsidRDefault="00530186" w:rsidP="00530186">
      <w:pPr>
        <w:rPr>
          <w:rFonts w:ascii="IBM Plex Sans" w:hAnsi="IBM Plex Sans"/>
        </w:rPr>
      </w:pPr>
    </w:p>
    <w:p w14:paraId="45A6D017" w14:textId="77777777" w:rsidR="00530186" w:rsidRDefault="00530186" w:rsidP="00530186">
      <w:pPr>
        <w:rPr>
          <w:rFonts w:ascii="IBM Plex Sans" w:hAnsi="IBM Plex Sans"/>
        </w:rPr>
      </w:pPr>
    </w:p>
    <w:p w14:paraId="2B89E975" w14:textId="5F2F4B1E" w:rsidR="00530186" w:rsidRDefault="00530186" w:rsidP="00530186">
      <w:pPr>
        <w:rPr>
          <w:rFonts w:ascii="IBM Plex Sans" w:hAnsi="IBM Plex Sans"/>
        </w:rPr>
      </w:pPr>
      <w:r>
        <w:rPr>
          <w:rFonts w:ascii="IBM Plex Sans" w:hAnsi="IBM Plex Sans"/>
        </w:rPr>
        <w:t>Ik, ………………………………………………..(naam leersupervisor), bevestig dat ……………………………………………..(naam kandidaat lid-supervisor) een reflectieverslag over de bijgewoonde leersupervisies en diens afgelegde proces hierin heeft gemaakt en aan mij aan mij bezorgd heeft.</w:t>
      </w:r>
    </w:p>
    <w:p w14:paraId="21E11E7C" w14:textId="77777777" w:rsidR="00530186" w:rsidRDefault="00530186" w:rsidP="00530186">
      <w:pPr>
        <w:rPr>
          <w:rFonts w:ascii="IBM Plex Sans" w:hAnsi="IBM Plex Sans"/>
        </w:rPr>
      </w:pPr>
    </w:p>
    <w:p w14:paraId="55E9C726" w14:textId="113280F4" w:rsidR="00530186" w:rsidRDefault="00530186" w:rsidP="00530186">
      <w:pPr>
        <w:rPr>
          <w:rFonts w:ascii="IBM Plex Sans" w:hAnsi="IBM Plex Sans"/>
        </w:rPr>
      </w:pPr>
      <w:r>
        <w:rPr>
          <w:rFonts w:ascii="IBM Plex Sans" w:hAnsi="IBM Plex Sans"/>
        </w:rPr>
        <w:t>Ik bevestig dat ik dit reflectieverslag heb doorgenomen en beoordeel op basis van dit verslag en de gevolgde leersupervisies dat de kandidaat lid-supervisor geslaagd/niet geslaagd (schrappen wat niet past) is voor het aspect ‘leersupervisie’.</w:t>
      </w:r>
    </w:p>
    <w:p w14:paraId="391B912C" w14:textId="77777777" w:rsidR="00530186" w:rsidRDefault="00530186" w:rsidP="00530186">
      <w:pPr>
        <w:rPr>
          <w:rFonts w:ascii="IBM Plex Sans" w:hAnsi="IBM Plex Sans"/>
        </w:rPr>
      </w:pPr>
    </w:p>
    <w:p w14:paraId="5034FED3" w14:textId="797D72D3" w:rsidR="00530186" w:rsidRDefault="00530186" w:rsidP="00530186">
      <w:pPr>
        <w:rPr>
          <w:rFonts w:ascii="IBM Plex Sans" w:hAnsi="IBM Plex Sans"/>
        </w:rPr>
      </w:pPr>
      <w:r>
        <w:rPr>
          <w:rFonts w:ascii="IBM Plex Sans" w:hAnsi="IBM Plex Sans"/>
        </w:rPr>
        <w:t>Ik heb dit resultaat opgenomen en in dialoog gebracht met de kandidaat lid-supervisor.</w:t>
      </w:r>
    </w:p>
    <w:p w14:paraId="18304399" w14:textId="77777777" w:rsidR="00530186" w:rsidRDefault="00530186" w:rsidP="00530186">
      <w:pPr>
        <w:rPr>
          <w:rFonts w:ascii="IBM Plex Sans" w:hAnsi="IBM Plex Sans"/>
        </w:rPr>
      </w:pPr>
    </w:p>
    <w:p w14:paraId="64CE04F1" w14:textId="77777777" w:rsidR="00530186" w:rsidRDefault="00530186" w:rsidP="00530186">
      <w:pPr>
        <w:rPr>
          <w:rFonts w:ascii="IBM Plex Sans" w:hAnsi="IBM Plex Sans"/>
        </w:rPr>
      </w:pPr>
    </w:p>
    <w:p w14:paraId="4EA090C7" w14:textId="77777777" w:rsidR="00530186" w:rsidRDefault="00530186" w:rsidP="00530186">
      <w:pPr>
        <w:rPr>
          <w:rFonts w:ascii="IBM Plex Sans" w:hAnsi="IBM Plex Sans"/>
        </w:rPr>
      </w:pPr>
      <w:r>
        <w:rPr>
          <w:rFonts w:ascii="IBM Plex Sans" w:hAnsi="IBM Plex Sans"/>
        </w:rPr>
        <w:t>Datum:</w:t>
      </w:r>
    </w:p>
    <w:p w14:paraId="00DF0C78" w14:textId="77777777" w:rsidR="00530186" w:rsidRDefault="00530186" w:rsidP="00530186">
      <w:pPr>
        <w:rPr>
          <w:rFonts w:ascii="IBM Plex Sans" w:hAnsi="IBM Plex Sans"/>
        </w:rPr>
      </w:pPr>
    </w:p>
    <w:p w14:paraId="07EE19D6" w14:textId="77777777" w:rsidR="00530186" w:rsidRDefault="00530186" w:rsidP="00530186">
      <w:pPr>
        <w:rPr>
          <w:rFonts w:ascii="IBM Plex Sans" w:hAnsi="IBM Plex Sans"/>
        </w:rPr>
      </w:pPr>
      <w:r>
        <w:rPr>
          <w:rFonts w:ascii="IBM Plex Sans" w:hAnsi="IBM Plex Sans"/>
        </w:rPr>
        <w:t>Handtekening:</w:t>
      </w:r>
    </w:p>
    <w:p w14:paraId="376CC8DE" w14:textId="77777777" w:rsidR="00C43E70" w:rsidRDefault="00C43E70" w:rsidP="00C43E70">
      <w:pPr>
        <w:rPr>
          <w:rFonts w:ascii="IBM Plex Sans" w:hAnsi="IBM Plex Sans"/>
        </w:rPr>
      </w:pPr>
    </w:p>
    <w:p w14:paraId="0DFA0288" w14:textId="5989BCB2" w:rsidR="00C43E70" w:rsidRPr="00C43E70" w:rsidRDefault="00C43E70" w:rsidP="00C43E70">
      <w:pPr>
        <w:rPr>
          <w:rFonts w:ascii="IBM Plex Sans" w:hAnsi="IBM Plex Sans"/>
        </w:rPr>
      </w:pPr>
    </w:p>
    <w:sectPr w:rsidR="00C43E70" w:rsidRPr="00C43E70" w:rsidSect="00BD4542">
      <w:headerReference w:type="default" r:id="rId7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CEB5" w14:textId="77777777" w:rsidR="00BD4542" w:rsidRDefault="00BD4542" w:rsidP="00C43E70">
      <w:r>
        <w:separator/>
      </w:r>
    </w:p>
  </w:endnote>
  <w:endnote w:type="continuationSeparator" w:id="0">
    <w:p w14:paraId="13C24414" w14:textId="77777777" w:rsidR="00BD4542" w:rsidRDefault="00BD4542" w:rsidP="00C4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1F11" w14:textId="77777777" w:rsidR="00BD4542" w:rsidRDefault="00BD4542" w:rsidP="00C43E70">
      <w:r>
        <w:separator/>
      </w:r>
    </w:p>
  </w:footnote>
  <w:footnote w:type="continuationSeparator" w:id="0">
    <w:p w14:paraId="1340CAE6" w14:textId="77777777" w:rsidR="00BD4542" w:rsidRDefault="00BD4542" w:rsidP="00C4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900B" w14:textId="19D5AABE" w:rsidR="00C43E70" w:rsidRDefault="00C43E70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402A8" wp14:editId="71214502">
          <wp:simplePos x="0" y="0"/>
          <wp:positionH relativeFrom="page">
            <wp:posOffset>6497</wp:posOffset>
          </wp:positionH>
          <wp:positionV relativeFrom="paragraph">
            <wp:posOffset>-436733</wp:posOffset>
          </wp:positionV>
          <wp:extent cx="2609215" cy="1575131"/>
          <wp:effectExtent l="0" t="0" r="635" b="6350"/>
          <wp:wrapNone/>
          <wp:docPr id="361896555" name="Afbeelding 361896555" descr="Afbeelding met teks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0" r="65473" b="81764"/>
                  <a:stretch/>
                </pic:blipFill>
                <pic:spPr bwMode="auto">
                  <a:xfrm>
                    <a:off x="0" y="0"/>
                    <a:ext cx="2609215" cy="15751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FB1"/>
    <w:multiLevelType w:val="hybridMultilevel"/>
    <w:tmpl w:val="D62E213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41F2"/>
    <w:multiLevelType w:val="multilevel"/>
    <w:tmpl w:val="80580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Mangal"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3A00A3"/>
    <w:multiLevelType w:val="hybridMultilevel"/>
    <w:tmpl w:val="5B2E53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C485B"/>
    <w:multiLevelType w:val="hybridMultilevel"/>
    <w:tmpl w:val="19B827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63CA1"/>
    <w:multiLevelType w:val="hybridMultilevel"/>
    <w:tmpl w:val="2A1A7B80"/>
    <w:lvl w:ilvl="0" w:tplc="F61401EC">
      <w:start w:val="1"/>
      <w:numFmt w:val="decimal"/>
      <w:lvlText w:val="%1."/>
      <w:lvlJc w:val="left"/>
      <w:pPr>
        <w:ind w:left="900" w:hanging="360"/>
      </w:pPr>
      <w:rPr>
        <w:rFonts w:ascii="IBM Plex Serif" w:hAnsi="IBM Plex Serif" w:hint="default"/>
        <w:b w:val="0"/>
        <w:color w:val="B39000"/>
        <w:sz w:val="32"/>
      </w:rPr>
    </w:lvl>
    <w:lvl w:ilvl="1" w:tplc="08130019" w:tentative="1">
      <w:start w:val="1"/>
      <w:numFmt w:val="lowerLetter"/>
      <w:lvlText w:val="%2."/>
      <w:lvlJc w:val="left"/>
      <w:pPr>
        <w:ind w:left="1620" w:hanging="360"/>
      </w:pPr>
    </w:lvl>
    <w:lvl w:ilvl="2" w:tplc="0813001B" w:tentative="1">
      <w:start w:val="1"/>
      <w:numFmt w:val="lowerRoman"/>
      <w:lvlText w:val="%3."/>
      <w:lvlJc w:val="right"/>
      <w:pPr>
        <w:ind w:left="2340" w:hanging="180"/>
      </w:pPr>
    </w:lvl>
    <w:lvl w:ilvl="3" w:tplc="0813000F" w:tentative="1">
      <w:start w:val="1"/>
      <w:numFmt w:val="decimal"/>
      <w:lvlText w:val="%4."/>
      <w:lvlJc w:val="left"/>
      <w:pPr>
        <w:ind w:left="3060" w:hanging="360"/>
      </w:pPr>
    </w:lvl>
    <w:lvl w:ilvl="4" w:tplc="08130019" w:tentative="1">
      <w:start w:val="1"/>
      <w:numFmt w:val="lowerLetter"/>
      <w:lvlText w:val="%5."/>
      <w:lvlJc w:val="left"/>
      <w:pPr>
        <w:ind w:left="3780" w:hanging="360"/>
      </w:pPr>
    </w:lvl>
    <w:lvl w:ilvl="5" w:tplc="0813001B" w:tentative="1">
      <w:start w:val="1"/>
      <w:numFmt w:val="lowerRoman"/>
      <w:lvlText w:val="%6."/>
      <w:lvlJc w:val="right"/>
      <w:pPr>
        <w:ind w:left="4500" w:hanging="180"/>
      </w:pPr>
    </w:lvl>
    <w:lvl w:ilvl="6" w:tplc="0813000F" w:tentative="1">
      <w:start w:val="1"/>
      <w:numFmt w:val="decimal"/>
      <w:lvlText w:val="%7."/>
      <w:lvlJc w:val="left"/>
      <w:pPr>
        <w:ind w:left="5220" w:hanging="360"/>
      </w:pPr>
    </w:lvl>
    <w:lvl w:ilvl="7" w:tplc="08130019" w:tentative="1">
      <w:start w:val="1"/>
      <w:numFmt w:val="lowerLetter"/>
      <w:lvlText w:val="%8."/>
      <w:lvlJc w:val="left"/>
      <w:pPr>
        <w:ind w:left="5940" w:hanging="360"/>
      </w:pPr>
    </w:lvl>
    <w:lvl w:ilvl="8" w:tplc="0813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26831590">
    <w:abstractNumId w:val="1"/>
  </w:num>
  <w:num w:numId="2" w16cid:durableId="2011181338">
    <w:abstractNumId w:val="4"/>
  </w:num>
  <w:num w:numId="3" w16cid:durableId="470633646">
    <w:abstractNumId w:val="0"/>
  </w:num>
  <w:num w:numId="4" w16cid:durableId="1182089638">
    <w:abstractNumId w:val="3"/>
  </w:num>
  <w:num w:numId="5" w16cid:durableId="761805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0"/>
    <w:rsid w:val="003D31A0"/>
    <w:rsid w:val="003F371B"/>
    <w:rsid w:val="004B3D5F"/>
    <w:rsid w:val="00530186"/>
    <w:rsid w:val="00574097"/>
    <w:rsid w:val="005A49E1"/>
    <w:rsid w:val="00BD4542"/>
    <w:rsid w:val="00C43E70"/>
    <w:rsid w:val="00E1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DAD1"/>
  <w15:chartTrackingRefBased/>
  <w15:docId w15:val="{F9B7F6DD-B2D8-4A67-9685-40BA1ABD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7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43E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3E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43E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3E7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43E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3E70"/>
    <w:rPr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C43E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C43E7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jstalinea">
    <w:name w:val="List Paragraph"/>
    <w:basedOn w:val="Standaard"/>
    <w:uiPriority w:val="34"/>
    <w:qFormat/>
    <w:rsid w:val="00C43E70"/>
    <w:pPr>
      <w:ind w:left="720"/>
      <w:contextualSpacing/>
    </w:pPr>
  </w:style>
  <w:style w:type="table" w:styleId="Tabelraster">
    <w:name w:val="Table Grid"/>
    <w:basedOn w:val="Standaardtabel"/>
    <w:uiPriority w:val="39"/>
    <w:rsid w:val="00C4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448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Annelien Mees</dc:creator>
  <cp:keywords/>
  <dc:description/>
  <cp:lastModifiedBy>Annelien Mees</cp:lastModifiedBy>
  <cp:revision>5</cp:revision>
  <dcterms:created xsi:type="dcterms:W3CDTF">2024-02-06T10:35:00Z</dcterms:created>
  <dcterms:modified xsi:type="dcterms:W3CDTF">2024-02-19T08:17:00Z</dcterms:modified>
</cp:coreProperties>
</file>